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D57BB" w14:textId="77777777" w:rsidR="000D1FAE" w:rsidRPr="000D1FAE" w:rsidRDefault="000D1FAE" w:rsidP="000D1FAE">
      <w:r w:rsidRPr="000D1FAE">
        <w:rPr>
          <w:b/>
          <w:bCs/>
        </w:rPr>
        <w:t>“더 쇼케이스, VIP 고객의 새 무대로 자리잡아”</w:t>
      </w:r>
    </w:p>
    <w:p w14:paraId="3FFB6E56" w14:textId="77777777" w:rsidR="000D1FAE" w:rsidRDefault="000D1FAE" w:rsidP="000D1FAE">
      <w:pPr>
        <w:rPr>
          <w:b/>
          <w:bCs/>
        </w:rPr>
      </w:pPr>
      <w:r w:rsidRPr="000D1FAE">
        <w:rPr>
          <w:b/>
          <w:bCs/>
        </w:rPr>
        <w:t>-신세계百, 희소 상품·경험 더해 VIP 쇼핑 경계 넓혔다-</w:t>
      </w:r>
    </w:p>
    <w:p w14:paraId="1E8E2B9D" w14:textId="77777777" w:rsidR="000D1FAE" w:rsidRDefault="000D1FAE" w:rsidP="000D1FAE">
      <w:pPr>
        <w:rPr>
          <w:b/>
          <w:bCs/>
        </w:rPr>
      </w:pPr>
    </w:p>
    <w:p w14:paraId="2BC4A512" w14:textId="77777777" w:rsidR="000D1FAE" w:rsidRPr="000D1FAE" w:rsidRDefault="000D1FAE" w:rsidP="000D1FAE">
      <w:r w:rsidRPr="000D1FAE">
        <w:rPr>
          <w:b/>
          <w:bCs/>
        </w:rPr>
        <w:t>- 오프라인 공간 넘어 앱에서 만나는 VIP 경험… 올해 객단가 1억원 넘어</w:t>
      </w:r>
    </w:p>
    <w:p w14:paraId="31FD767C" w14:textId="77777777" w:rsidR="000D1FAE" w:rsidRPr="000D1FAE" w:rsidRDefault="000D1FAE" w:rsidP="000D1FAE">
      <w:r w:rsidRPr="000D1FAE">
        <w:rPr>
          <w:b/>
          <w:bCs/>
        </w:rPr>
        <w:t>- 람보르기니 서울 협업 3개월만에 10대 이상 판매… 매출 60억 껑충</w:t>
      </w:r>
    </w:p>
    <w:p w14:paraId="63B74FCE" w14:textId="77777777" w:rsidR="000D1FAE" w:rsidRPr="000D1FAE" w:rsidRDefault="000D1FAE" w:rsidP="000D1FAE">
      <w:r w:rsidRPr="000D1FAE">
        <w:rPr>
          <w:b/>
          <w:bCs/>
        </w:rPr>
        <w:t>- 평균 1~3억원대 맞춤 주방 상담만 100여건… VIP 사로잡은 맞춤 공간</w:t>
      </w:r>
    </w:p>
    <w:p w14:paraId="0A7D8D19" w14:textId="77777777" w:rsidR="000D1FAE" w:rsidRPr="000D1FAE" w:rsidRDefault="000D1FAE" w:rsidP="000D1FAE">
      <w:r w:rsidRPr="000D1FAE">
        <w:t> </w:t>
      </w:r>
    </w:p>
    <w:p w14:paraId="0D9AA3D8" w14:textId="77777777" w:rsidR="000D1FAE" w:rsidRPr="000D1FAE" w:rsidRDefault="000D1FAE" w:rsidP="000D1FAE">
      <w:r w:rsidRPr="000D1FAE">
        <w:t>신세계백화점이 VIP 전용 큐레이션 플랫폼 ‘더 쇼케이스’를 통해 오프라인 점포의 경계를 넘어 새로운 VIP 쇼핑 경험을 선보이고 있다.</w:t>
      </w:r>
    </w:p>
    <w:p w14:paraId="008C4BF2" w14:textId="77777777" w:rsidR="000D1FAE" w:rsidRPr="000D1FAE" w:rsidRDefault="000D1FAE" w:rsidP="000D1FAE">
      <w:r w:rsidRPr="000D1FAE">
        <w:t> </w:t>
      </w:r>
    </w:p>
    <w:p w14:paraId="214A386A" w14:textId="77777777" w:rsidR="000D1FAE" w:rsidRPr="000D1FAE" w:rsidRDefault="000D1FAE" w:rsidP="000D1FAE">
      <w:r w:rsidRPr="000D1FAE">
        <w:t>지난 2024년 11월 론칭한 더 쇼케이스는 백화점 앱을 통해 자동차와 주류, 전통공예, 맞춤형 공간 컨설팅 등 기존 매장에서 접하기 어려운 상품과 서비스를 제공하며 오프라인 점포를 넘어선 새로운 쇼핑 채널로 자리매김하고 있다.</w:t>
      </w:r>
    </w:p>
    <w:p w14:paraId="37630883" w14:textId="77777777" w:rsidR="000D1FAE" w:rsidRPr="000D1FAE" w:rsidRDefault="000D1FAE" w:rsidP="000D1FAE">
      <w:r w:rsidRPr="000D1FAE">
        <w:t> </w:t>
      </w:r>
    </w:p>
    <w:p w14:paraId="6D4A4BF0" w14:textId="77777777" w:rsidR="000D1FAE" w:rsidRPr="000D1FAE" w:rsidRDefault="000D1FAE" w:rsidP="000D1FAE">
      <w:r w:rsidRPr="000D1FAE">
        <w:t>특히 희소성 높은 상품과 개인의 취향을 반영한 맞춤형 서비스가 호응을 얻으며 올해 구매 객단가는 1억원을 넘어섰다. 이는 지난해(2천만원)의 5배 수준으로, 11억원이 넘는 슈퍼카와 평균 1~3억원대 맞춤형 주방 등 특별한 경험에 투자를 아끼지 않는 VIP 소비 성향이 반영된 결과로 분석된다.</w:t>
      </w:r>
    </w:p>
    <w:p w14:paraId="56501D23" w14:textId="77777777" w:rsidR="000D1FAE" w:rsidRPr="000D1FAE" w:rsidRDefault="000D1FAE" w:rsidP="000D1FAE">
      <w:r w:rsidRPr="000D1FAE">
        <w:t> </w:t>
      </w:r>
    </w:p>
    <w:p w14:paraId="5A7AB7BB" w14:textId="77777777" w:rsidR="000D1FAE" w:rsidRPr="000D1FAE" w:rsidRDefault="000D1FAE" w:rsidP="000D1FAE">
      <w:r w:rsidRPr="000D1FAE">
        <w:t>대표적으로 신세계는 올해 더 쇼케이스를 통해 람보르기니 서울과 파트너십을 선보인지 3개월 만에 슈퍼카 10대 이상을 판매하며 매출이 60억원을 돌파하기도 했다. 이 중에는 11억원이 넘는 최고가 플래그십 모델 ‘레부엘토’도 포함됐다. 정식 매장에서조차 쉽게 경험해보기 어려운 VIP 전용 시승과 프라이빗 행사를 더해 구매 과정 자체를 특별한 여정으로 구성한 것이 주효했다.</w:t>
      </w:r>
    </w:p>
    <w:p w14:paraId="30E76FFB" w14:textId="77777777" w:rsidR="000D1FAE" w:rsidRPr="000D1FAE" w:rsidRDefault="000D1FAE" w:rsidP="000D1FAE">
      <w:r w:rsidRPr="000D1FAE">
        <w:t> </w:t>
      </w:r>
    </w:p>
    <w:p w14:paraId="39BFAB01" w14:textId="77777777" w:rsidR="000D1FAE" w:rsidRPr="000D1FAE" w:rsidRDefault="000D1FAE" w:rsidP="000D1FAE">
      <w:r w:rsidRPr="000D1FAE">
        <w:t>슈퍼카에 이어 개인의 취향과 생활방식을 반영한 하이엔드 주거 공간에도 관심이 집중됐다.</w:t>
      </w:r>
    </w:p>
    <w:p w14:paraId="09100F65" w14:textId="77777777" w:rsidR="000D1FAE" w:rsidRPr="000D1FAE" w:rsidRDefault="000D1FAE" w:rsidP="000D1FAE">
      <w:r w:rsidRPr="000D1FAE">
        <w:t> </w:t>
      </w:r>
    </w:p>
    <w:p w14:paraId="482B5ADA" w14:textId="77777777" w:rsidR="000D1FAE" w:rsidRPr="000D1FAE" w:rsidRDefault="000D1FAE" w:rsidP="000D1FAE">
      <w:r w:rsidRPr="000D1FAE">
        <w:lastRenderedPageBreak/>
        <w:t>지난 10월 ‘더 쇼케이스’에서 선보인 맞춤형 주방 브랜드 ‘쿠치넬라’는 출시 후 약 100여건의 상담 문의가 접수됐다. 상담 고객 중 절반 가까운 고객의 견적 금액이 3억원에 달한 것으로 나타났다.</w:t>
      </w:r>
    </w:p>
    <w:p w14:paraId="424929C6" w14:textId="77777777" w:rsidR="000D1FAE" w:rsidRPr="000D1FAE" w:rsidRDefault="000D1FAE" w:rsidP="000D1FAE">
      <w:r w:rsidRPr="000D1FAE">
        <w:t> </w:t>
      </w:r>
    </w:p>
    <w:p w14:paraId="0BD45CD6" w14:textId="77777777" w:rsidR="000D1FAE" w:rsidRPr="000D1FAE" w:rsidRDefault="000D1FAE" w:rsidP="000D1FAE">
      <w:r w:rsidRPr="000D1FAE">
        <w:t>쿠치넬라는 신세계까사가 선보이는 이탈리아 감성의 하이엔드 맞춤형 주방 브랜드다. 전담 디자이너가 1대1 상담으로 고객의 사용 동선과 수납 방식 등을 파악하고 설계부터 시공까지 밀착 관리한다. 천연·특수 자재와 가전·수납 시스템을 개인의 취향과 용도에 맞춰 구성하는 것이 특징이다.</w:t>
      </w:r>
    </w:p>
    <w:p w14:paraId="6CFA314A" w14:textId="77777777" w:rsidR="000D1FAE" w:rsidRPr="000D1FAE" w:rsidRDefault="000D1FAE" w:rsidP="000D1FAE">
      <w:r w:rsidRPr="000D1FAE">
        <w:t> </w:t>
      </w:r>
    </w:p>
    <w:p w14:paraId="5541E2E3" w14:textId="77777777" w:rsidR="000D1FAE" w:rsidRPr="000D1FAE" w:rsidRDefault="000D1FAE" w:rsidP="000D1FAE">
      <w:r w:rsidRPr="000D1FAE">
        <w:t>인테리어 상품의 특성상 이사 시점 및 시공 기간 등을 고려한 최종 계약을 감안하면 올해 연말까지 계약 금액이 수십억원에 달할 것으로 전망하고 있다.</w:t>
      </w:r>
    </w:p>
    <w:p w14:paraId="5BA9F3CF" w14:textId="77777777" w:rsidR="000D1FAE" w:rsidRPr="000D1FAE" w:rsidRDefault="000D1FAE" w:rsidP="000D1FAE">
      <w:r w:rsidRPr="000D1FAE">
        <w:t> </w:t>
      </w:r>
    </w:p>
    <w:p w14:paraId="21FB21C5" w14:textId="77777777" w:rsidR="000D1FAE" w:rsidRPr="000D1FAE" w:rsidRDefault="000D1FAE" w:rsidP="000D1FAE">
      <w:r w:rsidRPr="000D1FAE">
        <w:t>이외에도 신세계백화점 더 쇼케이스는 지난 9월 산토리와 협업해 전 세계 최초로 선보인 ‘치소 에디션’ 위스키가 판매 시작 이틀 만에 준비된 물량이 모두 소진됐으며, 국가유산청과의 업무협약(MOU)을 바탕으로 칠장·나전장·낙화장 등 국가무형유산 전승자들의 공예 작품을 선보이는 등 우리 전통을 이어가는 상품도 큰 인기를 끌었다.</w:t>
      </w:r>
    </w:p>
    <w:p w14:paraId="3A4B46AD" w14:textId="77777777" w:rsidR="000D1FAE" w:rsidRPr="000D1FAE" w:rsidRDefault="000D1FAE" w:rsidP="000D1FAE">
      <w:r w:rsidRPr="000D1FAE">
        <w:t> </w:t>
      </w:r>
    </w:p>
    <w:p w14:paraId="74E338F4" w14:textId="77777777" w:rsidR="000D1FAE" w:rsidRPr="000D1FAE" w:rsidRDefault="000D1FAE" w:rsidP="000D1FAE">
      <w:r w:rsidRPr="000D1FAE">
        <w:t xml:space="preserve">신세계백화점 영업전략담당 이성환 전무는 “VIP 고객들은 자신만의 취향과 라이프스타일을 반영한 상품과 차별화된 경험에 더욱 높은 가치를 두고 있다”며 </w:t>
      </w:r>
    </w:p>
    <w:p w14:paraId="4C0CEE3D" w14:textId="77777777" w:rsidR="000D1FAE" w:rsidRPr="000D1FAE" w:rsidRDefault="000D1FAE" w:rsidP="000D1FAE">
      <w:r w:rsidRPr="000D1FAE">
        <w:t> </w:t>
      </w:r>
    </w:p>
    <w:p w14:paraId="271C6EE8" w14:textId="77777777" w:rsidR="000D1FAE" w:rsidRPr="000D1FAE" w:rsidRDefault="000D1FAE" w:rsidP="000D1FAE">
      <w:r w:rsidRPr="000D1FAE">
        <w:t>“신세계백화점은 ‘더 쇼케이스’를 통해 독보적인 상품 큐레이션과 개인별 맞춤형 서비스를 지속 확대하고, 기존 백화점의 상품과 서비스 차원을 넘어 VIP 고객들에게 보다 특별한 경험을 제시하는 플랫폼으로 발전시켜 나갈 것”이라고 말했다.</w:t>
      </w:r>
    </w:p>
    <w:p w14:paraId="1BD0002E" w14:textId="77777777" w:rsidR="00857558" w:rsidRPr="000D1FAE" w:rsidRDefault="00857558"/>
    <w:sectPr w:rsidR="00857558" w:rsidRPr="000D1FAE">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222"/>
    <w:rsid w:val="000B47DB"/>
    <w:rsid w:val="000D1FAE"/>
    <w:rsid w:val="0019019A"/>
    <w:rsid w:val="006B539B"/>
    <w:rsid w:val="007D6529"/>
    <w:rsid w:val="00813412"/>
    <w:rsid w:val="00857558"/>
    <w:rsid w:val="00936971"/>
    <w:rsid w:val="00A23BEE"/>
    <w:rsid w:val="00A34222"/>
    <w:rsid w:val="00AC7574"/>
    <w:rsid w:val="00D65F40"/>
    <w:rsid w:val="00F677F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C608D"/>
  <w15:chartTrackingRefBased/>
  <w15:docId w15:val="{7D9ECF2E-42BD-4B29-9A67-6FAC02545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FAE"/>
  </w:style>
  <w:style w:type="paragraph" w:styleId="1">
    <w:name w:val="heading 1"/>
    <w:basedOn w:val="a"/>
    <w:next w:val="a"/>
    <w:link w:val="1Char"/>
    <w:uiPriority w:val="9"/>
    <w:qFormat/>
    <w:rsid w:val="00A3422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A3422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A3422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A3422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A3422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A3422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A3422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A3422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A3422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A34222"/>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A34222"/>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A34222"/>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A34222"/>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A34222"/>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A34222"/>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A34222"/>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A34222"/>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A34222"/>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A34222"/>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A3422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3422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A34222"/>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34222"/>
    <w:pPr>
      <w:spacing w:before="160"/>
      <w:jc w:val="center"/>
    </w:pPr>
    <w:rPr>
      <w:i/>
      <w:iCs/>
      <w:color w:val="404040" w:themeColor="text1" w:themeTint="BF"/>
    </w:rPr>
  </w:style>
  <w:style w:type="character" w:customStyle="1" w:styleId="Char1">
    <w:name w:val="인용 Char"/>
    <w:basedOn w:val="a0"/>
    <w:link w:val="a5"/>
    <w:uiPriority w:val="29"/>
    <w:rsid w:val="00A34222"/>
    <w:rPr>
      <w:i/>
      <w:iCs/>
      <w:color w:val="404040" w:themeColor="text1" w:themeTint="BF"/>
    </w:rPr>
  </w:style>
  <w:style w:type="paragraph" w:styleId="a6">
    <w:name w:val="List Paragraph"/>
    <w:basedOn w:val="a"/>
    <w:uiPriority w:val="34"/>
    <w:qFormat/>
    <w:rsid w:val="00A34222"/>
    <w:pPr>
      <w:ind w:left="720"/>
      <w:contextualSpacing/>
    </w:pPr>
  </w:style>
  <w:style w:type="character" w:styleId="a7">
    <w:name w:val="Intense Emphasis"/>
    <w:basedOn w:val="a0"/>
    <w:uiPriority w:val="21"/>
    <w:qFormat/>
    <w:rsid w:val="00A34222"/>
    <w:rPr>
      <w:i/>
      <w:iCs/>
      <w:color w:val="2E74B5" w:themeColor="accent1" w:themeShade="BF"/>
    </w:rPr>
  </w:style>
  <w:style w:type="paragraph" w:styleId="a8">
    <w:name w:val="Intense Quote"/>
    <w:basedOn w:val="a"/>
    <w:next w:val="a"/>
    <w:link w:val="Char2"/>
    <w:uiPriority w:val="30"/>
    <w:qFormat/>
    <w:rsid w:val="00A3422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강한 인용 Char"/>
    <w:basedOn w:val="a0"/>
    <w:link w:val="a8"/>
    <w:uiPriority w:val="30"/>
    <w:rsid w:val="00A34222"/>
    <w:rPr>
      <w:i/>
      <w:iCs/>
      <w:color w:val="2E74B5" w:themeColor="accent1" w:themeShade="BF"/>
    </w:rPr>
  </w:style>
  <w:style w:type="character" w:styleId="a9">
    <w:name w:val="Intense Reference"/>
    <w:basedOn w:val="a0"/>
    <w:uiPriority w:val="32"/>
    <w:qFormat/>
    <w:rsid w:val="00A34222"/>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238</Words>
  <Characters>1357</Characters>
  <Application>Microsoft Office Word</Application>
  <DocSecurity>0</DocSecurity>
  <Lines>11</Lines>
  <Paragraphs>3</Paragraphs>
  <ScaleCrop>false</ScaleCrop>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윤 지현</dc:creator>
  <cp:keywords/>
  <dc:description/>
  <cp:lastModifiedBy>윤 지현</cp:lastModifiedBy>
  <cp:revision>2</cp:revision>
  <dcterms:created xsi:type="dcterms:W3CDTF">2026-11-04T00:10:00Z</dcterms:created>
  <dcterms:modified xsi:type="dcterms:W3CDTF">2026-11-04T00:11:00Z</dcterms:modified>
</cp:coreProperties>
</file>